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27" w:rsidRPr="009467D0" w:rsidRDefault="00F12027" w:rsidP="00F12027">
      <w:pPr>
        <w:pStyle w:val="Heading2"/>
        <w:jc w:val="both"/>
        <w:rPr>
          <w:rStyle w:val="jlqj4b"/>
          <w:i/>
          <w:sz w:val="24"/>
          <w:szCs w:val="24"/>
        </w:rPr>
      </w:pPr>
      <w:bookmarkStart w:id="0" w:name="_GoBack"/>
      <w:bookmarkEnd w:id="0"/>
      <w:r w:rsidRPr="009467D0">
        <w:rPr>
          <w:rStyle w:val="jlqj4b"/>
          <w:i/>
          <w:sz w:val="24"/>
          <w:szCs w:val="24"/>
        </w:rPr>
        <w:t xml:space="preserve">The abstract of an original paper </w:t>
      </w:r>
    </w:p>
    <w:p w:rsidR="00F12027" w:rsidRPr="00F12027" w:rsidRDefault="00F12027" w:rsidP="00F12027">
      <w:pPr>
        <w:spacing w:before="100" w:beforeAutospacing="1" w:after="100" w:afterAutospacing="1" w:line="240" w:lineRule="auto"/>
        <w:jc w:val="both"/>
        <w:rPr>
          <w:rFonts w:ascii="Times New Roman" w:eastAsia="Times New Roman" w:hAnsi="Times New Roman" w:cs="Times New Roman"/>
          <w:sz w:val="24"/>
          <w:szCs w:val="24"/>
        </w:rPr>
      </w:pPr>
      <w:r w:rsidRPr="00F12027">
        <w:rPr>
          <w:rFonts w:ascii="Times New Roman" w:eastAsia="Times New Roman" w:hAnsi="Times New Roman" w:cs="Times New Roman"/>
          <w:sz w:val="24"/>
          <w:szCs w:val="24"/>
        </w:rPr>
        <w:t>This paper explores the impacts of health pandemics on foreign direct investment (FDI) using the new world pandemic uncertainty index (WPUI). We investigate the effects of pandemics, including COVID-19, on FDI based on a sample of 142 economies and sub-samples (incomes and regions) from 1996 to 2019. The two-step system Generalized Method of Moments estimation of the linear dynamic panel-data model (DPDGMM) is used in this study. The estimation results are robust with the results of the two-step sequential (two-stage) estimation of linear panel-data models (SELPDM) and the two-step system Generalized Method of Moments estimation (BBGMM). The results show that health pandemics have negative impacts on FDI. Significantly, the uncertainty caused by pandemics creates adverse shocks on FDI net inflows in Asia-Pacific countries and emerging economies.  </w:t>
      </w:r>
    </w:p>
    <w:p w:rsidR="00F12027" w:rsidRPr="009467D0" w:rsidRDefault="00F12027" w:rsidP="00F12027">
      <w:pPr>
        <w:pStyle w:val="Heading2"/>
        <w:jc w:val="both"/>
        <w:rPr>
          <w:rStyle w:val="jlqj4b"/>
          <w:i/>
          <w:sz w:val="24"/>
          <w:szCs w:val="24"/>
        </w:rPr>
      </w:pPr>
      <w:r w:rsidRPr="009467D0">
        <w:rPr>
          <w:rStyle w:val="jlqj4b"/>
          <w:i/>
          <w:sz w:val="24"/>
          <w:szCs w:val="24"/>
        </w:rPr>
        <w:t xml:space="preserve">The abstract of a review paper </w:t>
      </w:r>
    </w:p>
    <w:p w:rsidR="00F12027" w:rsidRPr="00A43CDB" w:rsidRDefault="00F12027" w:rsidP="00F12027">
      <w:pPr>
        <w:spacing w:before="100" w:beforeAutospacing="1" w:after="100" w:afterAutospacing="1" w:line="240" w:lineRule="auto"/>
        <w:jc w:val="both"/>
        <w:rPr>
          <w:rFonts w:ascii="Times New Roman" w:eastAsia="Times New Roman" w:hAnsi="Times New Roman" w:cs="Times New Roman"/>
          <w:sz w:val="24"/>
          <w:szCs w:val="24"/>
        </w:rPr>
      </w:pPr>
      <w:r w:rsidRPr="00F12027">
        <w:rPr>
          <w:rFonts w:ascii="Times New Roman" w:hAnsi="Times New Roman" w:cs="Times New Roman"/>
          <w:sz w:val="24"/>
          <w:szCs w:val="24"/>
        </w:rPr>
        <w:t>A meta-analysis is substantial for integrating the findings of all related studies into one consistent research to establish a knowledge bank of a common issue. Although several studies have examined the impact of the individual aspect of human capital on farmers’ technical efficiency, the composite impact was not synthesized. Therefore, our analysis examines the key determinants driving systematic variations in technical efficiency estimates from 268 food-crop farming studies published recently in peer-reviewed journals. Our results have supported our hypothesis that human capital increases farming efficiency. The study location indicates the importance of farmer beliefs, trust in their institutions and land accumulation to increase food-crop farmer technical efficiency. Our findings contribute to the applied agricultural economics literature by theoretically systematizing literature on human capital in accordance with social and natural capitals in agricultural productivity and empirically validating the technical efficiency in food-crop farming studies toward developing agricultural sustainability in harmony with our biosphere.</w:t>
      </w:r>
    </w:p>
    <w:p w:rsidR="00297A80" w:rsidRDefault="00297A80"/>
    <w:sectPr w:rsidR="0029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027"/>
    <w:rsid w:val="000527B4"/>
    <w:rsid w:val="00297A80"/>
    <w:rsid w:val="002A7986"/>
    <w:rsid w:val="009467D0"/>
    <w:rsid w:val="00F1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D192-3216-4A6B-AA2A-27F3A83B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27"/>
  </w:style>
  <w:style w:type="paragraph" w:styleId="Heading2">
    <w:name w:val="heading 2"/>
    <w:basedOn w:val="Normal"/>
    <w:link w:val="Heading2Char"/>
    <w:uiPriority w:val="9"/>
    <w:qFormat/>
    <w:rsid w:val="00F120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2027"/>
    <w:rPr>
      <w:rFonts w:ascii="Times New Roman" w:eastAsia="Times New Roman" w:hAnsi="Times New Roman" w:cs="Times New Roman"/>
      <w:b/>
      <w:bCs/>
      <w:sz w:val="36"/>
      <w:szCs w:val="36"/>
    </w:rPr>
  </w:style>
  <w:style w:type="character" w:customStyle="1" w:styleId="jlqj4b">
    <w:name w:val="jlqj4b"/>
    <w:basedOn w:val="DefaultParagraphFont"/>
    <w:rsid w:val="00F1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UEB</dc:creator>
  <cp:keywords/>
  <dc:description/>
  <cp:lastModifiedBy>UEB3671</cp:lastModifiedBy>
  <cp:revision>2</cp:revision>
  <dcterms:created xsi:type="dcterms:W3CDTF">2022-05-31T09:37:00Z</dcterms:created>
  <dcterms:modified xsi:type="dcterms:W3CDTF">2022-05-31T09:37:00Z</dcterms:modified>
</cp:coreProperties>
</file>